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98C6E8" w14:textId="77777777" w:rsidR="0007312C" w:rsidRDefault="000731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3138FF1" w14:textId="77777777" w:rsidR="0007312C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Accountability Audit</w:t>
      </w:r>
    </w:p>
    <w:p w14:paraId="0085EC58" w14:textId="77777777" w:rsidR="0007312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This accountability audit form is in place to help pharmacists in Mississippi track medication acquisition and dispensing accurately </w:t>
      </w:r>
      <w:proofErr w:type="gramStart"/>
      <w:r>
        <w:rPr>
          <w:color w:val="000000"/>
        </w:rPr>
        <w:t>in order to</w:t>
      </w:r>
      <w:proofErr w:type="gramEnd"/>
      <w:r>
        <w:rPr>
          <w:color w:val="000000"/>
        </w:rPr>
        <w:t xml:space="preserve"> reconcile their inventory. This tool helps maintain accurate records, identify errors, ensure regulatory compliance, and promote controlled substance accountability. </w:t>
      </w:r>
    </w:p>
    <w:p w14:paraId="2CC88CA4" w14:textId="77777777" w:rsidR="0007312C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Instructions</w:t>
      </w:r>
    </w:p>
    <w:p w14:paraId="24C82A8D" w14:textId="77777777" w:rsidR="0007312C" w:rsidRDefault="0007312C"/>
    <w:p w14:paraId="2E152054" w14:textId="77777777" w:rsidR="0007312C" w:rsidRDefault="00000000">
      <w:r>
        <w:rPr>
          <w:b/>
        </w:rPr>
        <w:t>Column 1</w:t>
      </w:r>
      <w:r>
        <w:t xml:space="preserve">:  Drug &amp; Strength- each NDC of the same strength should be counted, do not mix one strength with another </w:t>
      </w:r>
      <w:proofErr w:type="gramStart"/>
      <w:r>
        <w:t>strength</w:t>
      </w:r>
      <w:proofErr w:type="gramEnd"/>
      <w:r>
        <w:t xml:space="preserve"> </w:t>
      </w:r>
    </w:p>
    <w:p w14:paraId="7B860214" w14:textId="77777777" w:rsidR="0007312C" w:rsidRDefault="0007312C"/>
    <w:p w14:paraId="5F0AAD5E" w14:textId="77777777" w:rsidR="0007312C" w:rsidRDefault="00000000">
      <w:r>
        <w:rPr>
          <w:b/>
        </w:rPr>
        <w:t>Column 2</w:t>
      </w:r>
      <w:r>
        <w:t xml:space="preserve">: Your last inventory </w:t>
      </w:r>
      <w:proofErr w:type="gramStart"/>
      <w:r>
        <w:t>count</w:t>
      </w:r>
      <w:proofErr w:type="gramEnd"/>
      <w:r>
        <w:t xml:space="preserve">. </w:t>
      </w:r>
    </w:p>
    <w:p w14:paraId="37A9C731" w14:textId="77777777" w:rsidR="0007312C" w:rsidRDefault="0007312C"/>
    <w:p w14:paraId="074B66B1" w14:textId="77777777" w:rsidR="0007312C" w:rsidRDefault="00000000">
      <w:r>
        <w:rPr>
          <w:b/>
        </w:rPr>
        <w:t>Column 3</w:t>
      </w:r>
      <w:r>
        <w:t>: Count all drugs purchased and received.  Ask your suppliers for records and/or use your invoices.</w:t>
      </w:r>
    </w:p>
    <w:p w14:paraId="72AF3724" w14:textId="77777777" w:rsidR="0007312C" w:rsidRDefault="0007312C"/>
    <w:p w14:paraId="46E34BAD" w14:textId="77777777" w:rsidR="0007312C" w:rsidRDefault="00000000">
      <w:r>
        <w:rPr>
          <w:b/>
        </w:rPr>
        <w:t>Column 4</w:t>
      </w:r>
      <w:r>
        <w:t>: The sum of Column 2 and Column 3 is the total amount of a drug that is or has been at your facility either by being brought over from the previous on hand count or received at some time afterwards. (Column 2+ Column 3)</w:t>
      </w:r>
    </w:p>
    <w:p w14:paraId="18DAFF65" w14:textId="77777777" w:rsidR="0007312C" w:rsidRDefault="0007312C"/>
    <w:p w14:paraId="24848D7A" w14:textId="77777777" w:rsidR="0007312C" w:rsidRDefault="00000000">
      <w:r>
        <w:rPr>
          <w:b/>
        </w:rPr>
        <w:t>Column 5</w:t>
      </w:r>
      <w:r>
        <w:t xml:space="preserve">: Dispenses, returns, DEA 106 quantities, sales or transfers to another facility, </w:t>
      </w:r>
      <w:proofErr w:type="spellStart"/>
      <w:proofErr w:type="gramStart"/>
      <w:r>
        <w:t>etc</w:t>
      </w:r>
      <w:proofErr w:type="spellEnd"/>
      <w:proofErr w:type="gramEnd"/>
    </w:p>
    <w:p w14:paraId="0C343540" w14:textId="77777777" w:rsidR="0007312C" w:rsidRDefault="0007312C"/>
    <w:p w14:paraId="49EB8701" w14:textId="77777777" w:rsidR="0007312C" w:rsidRDefault="00000000">
      <w:r>
        <w:rPr>
          <w:b/>
        </w:rPr>
        <w:t>Column 6</w:t>
      </w:r>
      <w:r>
        <w:t>: Do an exact physical count of your inventory. Don’t forget to include out-of-date.</w:t>
      </w:r>
    </w:p>
    <w:p w14:paraId="6BA71863" w14:textId="77777777" w:rsidR="0007312C" w:rsidRDefault="0007312C"/>
    <w:p w14:paraId="045F84CE" w14:textId="77777777" w:rsidR="0007312C" w:rsidRDefault="00000000">
      <w:r>
        <w:rPr>
          <w:b/>
        </w:rPr>
        <w:t>Column 7</w:t>
      </w:r>
      <w:r>
        <w:t xml:space="preserve">: The sum of Column 5 and Column 6 is what you can </w:t>
      </w:r>
      <w:proofErr w:type="gramStart"/>
      <w:r>
        <w:t>actually account</w:t>
      </w:r>
      <w:proofErr w:type="gramEnd"/>
      <w:r>
        <w:t xml:space="preserve"> for either with records or is on hand. (Column 5 + Column 6)</w:t>
      </w:r>
    </w:p>
    <w:p w14:paraId="5F76899B" w14:textId="77777777" w:rsidR="0007312C" w:rsidRDefault="0007312C"/>
    <w:p w14:paraId="6189F70B" w14:textId="77777777" w:rsidR="0007312C" w:rsidRDefault="00000000">
      <w:r>
        <w:rPr>
          <w:b/>
        </w:rPr>
        <w:t>Column 8</w:t>
      </w:r>
      <w:r>
        <w:t xml:space="preserve">: The difference between Column 7 and Column 4 (Column 7- Column 4) equals the amount difference between what you can account for and what you are accountable for. This number should equal zero (0) if your inventory balances out.  If </w:t>
      </w:r>
      <w:proofErr w:type="gramStart"/>
      <w:r>
        <w:t>a negative</w:t>
      </w:r>
      <w:proofErr w:type="gramEnd"/>
      <w:r>
        <w:t xml:space="preserve"> number, there is a shortage.  If a positive number, there is an </w:t>
      </w:r>
      <w:proofErr w:type="gramStart"/>
      <w:r>
        <w:t>overage</w:t>
      </w:r>
      <w:proofErr w:type="gramEnd"/>
      <w:r>
        <w:t xml:space="preserve">. Both shortages and overages should be investigated. </w:t>
      </w:r>
    </w:p>
    <w:p w14:paraId="04D744E1" w14:textId="77777777" w:rsidR="0007312C" w:rsidRDefault="0007312C"/>
    <w:p w14:paraId="517A2415" w14:textId="77777777" w:rsidR="0007312C" w:rsidRDefault="00000000">
      <w:r>
        <w:rPr>
          <w:b/>
        </w:rPr>
        <w:t>Column 9</w:t>
      </w:r>
      <w:r>
        <w:t>:  The variance between the amount you are short and the amount of total product to be accountable for is Column 8 divided by Column 4 (Column 8 is the numerator and Column 4 is the denominator).</w:t>
      </w:r>
    </w:p>
    <w:p w14:paraId="55C72A3F" w14:textId="77777777" w:rsidR="0007312C" w:rsidRDefault="0007312C">
      <w:pPr>
        <w:rPr>
          <w:sz w:val="28"/>
          <w:szCs w:val="28"/>
        </w:rPr>
      </w:pPr>
    </w:p>
    <w:p w14:paraId="54AC8CF3" w14:textId="77777777" w:rsidR="0007312C" w:rsidRDefault="0007312C">
      <w:pPr>
        <w:rPr>
          <w:sz w:val="28"/>
          <w:szCs w:val="28"/>
        </w:rPr>
      </w:pPr>
    </w:p>
    <w:p w14:paraId="7AA82CDA" w14:textId="77777777" w:rsidR="0007312C" w:rsidRDefault="0007312C">
      <w:pPr>
        <w:rPr>
          <w:sz w:val="28"/>
          <w:szCs w:val="28"/>
        </w:rPr>
      </w:pPr>
    </w:p>
    <w:p w14:paraId="20CD9A96" w14:textId="77777777" w:rsidR="0007312C" w:rsidRDefault="0007312C">
      <w:pPr>
        <w:rPr>
          <w:sz w:val="28"/>
          <w:szCs w:val="28"/>
        </w:rPr>
      </w:pPr>
    </w:p>
    <w:p w14:paraId="0AB03BD8" w14:textId="77777777" w:rsidR="0007312C" w:rsidRDefault="00000000">
      <w:pPr>
        <w:jc w:val="right"/>
        <w:rPr>
          <w:b/>
        </w:rPr>
      </w:pPr>
      <w:r>
        <w:rPr>
          <w:b/>
        </w:rPr>
        <w:t xml:space="preserve">Form on next </w:t>
      </w:r>
      <w:proofErr w:type="gramStart"/>
      <w:r>
        <w:rPr>
          <w:b/>
        </w:rPr>
        <w:t>page</w:t>
      </w:r>
      <w:proofErr w:type="gramEnd"/>
      <w:r>
        <w:rPr>
          <w:b/>
        </w:rPr>
        <w:t xml:space="preserve"> </w:t>
      </w:r>
    </w:p>
    <w:p w14:paraId="25F48EA9" w14:textId="77777777" w:rsidR="0007312C" w:rsidRDefault="0007312C">
      <w:pPr>
        <w:jc w:val="right"/>
      </w:pPr>
    </w:p>
    <w:tbl>
      <w:tblPr>
        <w:tblStyle w:val="a"/>
        <w:tblW w:w="13202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6"/>
        <w:gridCol w:w="3124"/>
        <w:gridCol w:w="5435"/>
        <w:gridCol w:w="2407"/>
      </w:tblGrid>
      <w:tr w:rsidR="0007312C" w14:paraId="66FEE0EC" w14:textId="77777777">
        <w:tc>
          <w:tcPr>
            <w:tcW w:w="2236" w:type="dxa"/>
            <w:tcBorders>
              <w:top w:val="single" w:sz="4" w:space="0" w:color="000000"/>
            </w:tcBorders>
            <w:vAlign w:val="center"/>
          </w:tcPr>
          <w:p w14:paraId="32119DEC" w14:textId="77777777" w:rsidR="0007312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24" w:type="dxa"/>
            <w:tcBorders>
              <w:top w:val="single" w:sz="4" w:space="0" w:color="000000"/>
            </w:tcBorders>
            <w:vAlign w:val="center"/>
          </w:tcPr>
          <w:p w14:paraId="68E426DF" w14:textId="77777777" w:rsidR="0007312C" w:rsidRDefault="0007312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435" w:type="dxa"/>
            <w:tcBorders>
              <w:top w:val="single" w:sz="4" w:space="0" w:color="000000"/>
            </w:tcBorders>
            <w:vAlign w:val="center"/>
          </w:tcPr>
          <w:p w14:paraId="13B42570" w14:textId="77777777" w:rsidR="0007312C" w:rsidRDefault="0007312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07" w:type="dxa"/>
            <w:tcBorders>
              <w:top w:val="single" w:sz="4" w:space="0" w:color="000000"/>
            </w:tcBorders>
            <w:vAlign w:val="center"/>
          </w:tcPr>
          <w:p w14:paraId="010CE6CC" w14:textId="77777777" w:rsidR="0007312C" w:rsidRDefault="0007312C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7312C" w14:paraId="1052733F" w14:textId="77777777">
        <w:tc>
          <w:tcPr>
            <w:tcW w:w="2236" w:type="dxa"/>
            <w:vAlign w:val="center"/>
          </w:tcPr>
          <w:p w14:paraId="5B079C25" w14:textId="77777777" w:rsidR="0007312C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PERMIT NUMBER</w:t>
            </w:r>
          </w:p>
        </w:tc>
        <w:tc>
          <w:tcPr>
            <w:tcW w:w="3124" w:type="dxa"/>
            <w:vAlign w:val="center"/>
          </w:tcPr>
          <w:p w14:paraId="4DFE17A6" w14:textId="77777777" w:rsidR="0007312C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FACILITY NAME</w:t>
            </w:r>
          </w:p>
        </w:tc>
        <w:tc>
          <w:tcPr>
            <w:tcW w:w="5435" w:type="dxa"/>
            <w:vAlign w:val="center"/>
          </w:tcPr>
          <w:p w14:paraId="27DE1DD6" w14:textId="77777777" w:rsidR="0007312C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ADDRESS</w:t>
            </w:r>
          </w:p>
        </w:tc>
        <w:tc>
          <w:tcPr>
            <w:tcW w:w="2407" w:type="dxa"/>
            <w:vAlign w:val="center"/>
          </w:tcPr>
          <w:p w14:paraId="0F2B6F1D" w14:textId="77777777" w:rsidR="0007312C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CITY</w:t>
            </w:r>
          </w:p>
        </w:tc>
      </w:tr>
    </w:tbl>
    <w:p w14:paraId="461BE4D8" w14:textId="77777777" w:rsidR="0007312C" w:rsidRDefault="0007312C"/>
    <w:p w14:paraId="37270BB6" w14:textId="77777777" w:rsidR="0007312C" w:rsidRDefault="0007312C"/>
    <w:tbl>
      <w:tblPr>
        <w:tblStyle w:val="a0"/>
        <w:tblW w:w="13455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260"/>
        <w:gridCol w:w="1260"/>
        <w:gridCol w:w="270"/>
        <w:gridCol w:w="1740"/>
        <w:gridCol w:w="270"/>
        <w:gridCol w:w="1545"/>
        <w:gridCol w:w="1275"/>
        <w:gridCol w:w="270"/>
        <w:gridCol w:w="1335"/>
        <w:gridCol w:w="270"/>
        <w:gridCol w:w="1500"/>
        <w:gridCol w:w="660"/>
      </w:tblGrid>
      <w:tr w:rsidR="0007312C" w14:paraId="44AAB55B" w14:textId="77777777">
        <w:trPr>
          <w:trHeight w:val="287"/>
        </w:trPr>
        <w:tc>
          <w:tcPr>
            <w:tcW w:w="1800" w:type="dxa"/>
            <w:vAlign w:val="center"/>
          </w:tcPr>
          <w:p w14:paraId="6FF90567" w14:textId="77777777" w:rsidR="0007312C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3F513AC7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260" w:type="dxa"/>
            <w:vAlign w:val="center"/>
          </w:tcPr>
          <w:p w14:paraId="2A48AF99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70" w:type="dxa"/>
          </w:tcPr>
          <w:p w14:paraId="4185491D" w14:textId="77777777" w:rsidR="0007312C" w:rsidRDefault="0007312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3152B0C8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70" w:type="dxa"/>
          </w:tcPr>
          <w:p w14:paraId="4C54BAED" w14:textId="77777777" w:rsidR="0007312C" w:rsidRDefault="00073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5" w:type="dxa"/>
            <w:vAlign w:val="center"/>
          </w:tcPr>
          <w:p w14:paraId="699400DE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275" w:type="dxa"/>
            <w:vAlign w:val="center"/>
          </w:tcPr>
          <w:p w14:paraId="6DF23EA1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270" w:type="dxa"/>
            <w:vAlign w:val="center"/>
          </w:tcPr>
          <w:p w14:paraId="01599B9B" w14:textId="77777777" w:rsidR="0007312C" w:rsidRDefault="00073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65B33930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270" w:type="dxa"/>
            <w:vAlign w:val="center"/>
          </w:tcPr>
          <w:p w14:paraId="27A5C2E7" w14:textId="77777777" w:rsidR="0007312C" w:rsidRDefault="00073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14:paraId="1D32DC68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660" w:type="dxa"/>
            <w:vAlign w:val="center"/>
          </w:tcPr>
          <w:p w14:paraId="433E3602" w14:textId="77777777" w:rsidR="0007312C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</w:tr>
      <w:tr w:rsidR="0007312C" w14:paraId="638C9F72" w14:textId="77777777">
        <w:trPr>
          <w:trHeight w:val="1457"/>
        </w:trPr>
        <w:tc>
          <w:tcPr>
            <w:tcW w:w="1800" w:type="dxa"/>
            <w:vAlign w:val="center"/>
          </w:tcPr>
          <w:p w14:paraId="63FC3A99" w14:textId="77777777" w:rsidR="0007312C" w:rsidRDefault="0007312C">
            <w:pPr>
              <w:jc w:val="center"/>
              <w:rPr>
                <w:b/>
                <w:sz w:val="20"/>
                <w:szCs w:val="20"/>
              </w:rPr>
            </w:pPr>
          </w:p>
          <w:p w14:paraId="5E60F7EA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DRUG &amp; STRENGTH</w:t>
            </w:r>
          </w:p>
          <w:p w14:paraId="4913C145" w14:textId="77777777" w:rsidR="0007312C" w:rsidRDefault="0007312C">
            <w:pPr>
              <w:rPr>
                <w:b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15EA582C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STARTING</w:t>
            </w:r>
          </w:p>
          <w:p w14:paraId="5A455D3C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INVENTORY</w:t>
            </w:r>
          </w:p>
          <w:p w14:paraId="3216AB0D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AS OF</w:t>
            </w:r>
          </w:p>
          <w:p w14:paraId="2AACECE9" w14:textId="77777777" w:rsidR="0007312C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  <w:r>
              <w:rPr>
                <w:b/>
                <w:sz w:val="20"/>
                <w:szCs w:val="20"/>
              </w:rPr>
              <w:t>:</w:t>
            </w:r>
          </w:p>
          <w:p w14:paraId="470982A8" w14:textId="77777777" w:rsidR="0007312C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</w:tc>
        <w:tc>
          <w:tcPr>
            <w:tcW w:w="1260" w:type="dxa"/>
            <w:vAlign w:val="center"/>
          </w:tcPr>
          <w:p w14:paraId="52E642F8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PURCHASED</w:t>
            </w:r>
          </w:p>
          <w:p w14:paraId="66A3F90F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SINCE</w:t>
            </w:r>
          </w:p>
          <w:p w14:paraId="3B96B3E7" w14:textId="77777777" w:rsidR="0007312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STARTING INVENTORY</w:t>
            </w:r>
          </w:p>
        </w:tc>
        <w:tc>
          <w:tcPr>
            <w:tcW w:w="270" w:type="dxa"/>
          </w:tcPr>
          <w:p w14:paraId="1F807DA3" w14:textId="77777777" w:rsidR="0007312C" w:rsidRDefault="0007312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  <w:tcBorders>
              <w:bottom w:val="single" w:sz="4" w:space="0" w:color="000000"/>
            </w:tcBorders>
            <w:vAlign w:val="center"/>
          </w:tcPr>
          <w:p w14:paraId="1F608C17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 PRODUCT</w:t>
            </w:r>
          </w:p>
          <w:p w14:paraId="55EB18D5" w14:textId="77777777" w:rsidR="0007312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TO BE          ACCOUNTABLE FOR</w:t>
            </w:r>
          </w:p>
        </w:tc>
        <w:tc>
          <w:tcPr>
            <w:tcW w:w="270" w:type="dxa"/>
          </w:tcPr>
          <w:p w14:paraId="37249259" w14:textId="77777777" w:rsidR="0007312C" w:rsidRDefault="00073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5" w:type="dxa"/>
            <w:vAlign w:val="center"/>
          </w:tcPr>
          <w:p w14:paraId="110F3A8D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DISPENSED/</w:t>
            </w:r>
          </w:p>
          <w:p w14:paraId="1045DB03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RETURNED/</w:t>
            </w:r>
          </w:p>
          <w:p w14:paraId="62EFC6DF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LOSSES, ETC</w:t>
            </w:r>
          </w:p>
        </w:tc>
        <w:tc>
          <w:tcPr>
            <w:tcW w:w="1275" w:type="dxa"/>
            <w:vAlign w:val="center"/>
          </w:tcPr>
          <w:p w14:paraId="23AD4F7A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END INVENTORY (ON </w:t>
            </w:r>
            <w:proofErr w:type="gramStart"/>
            <w:r>
              <w:rPr>
                <w:b/>
                <w:sz w:val="16"/>
                <w:szCs w:val="16"/>
              </w:rPr>
              <w:t xml:space="preserve">HAND)   </w:t>
            </w:r>
            <w:proofErr w:type="gramEnd"/>
            <w:r>
              <w:rPr>
                <w:b/>
                <w:sz w:val="16"/>
                <w:szCs w:val="16"/>
              </w:rPr>
              <w:t xml:space="preserve"> AS OF</w:t>
            </w:r>
          </w:p>
          <w:p w14:paraId="4ACEB577" w14:textId="77777777" w:rsidR="0007312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Date:</w:t>
            </w:r>
          </w:p>
          <w:p w14:paraId="77146E45" w14:textId="77777777" w:rsidR="0007312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</w:tc>
        <w:tc>
          <w:tcPr>
            <w:tcW w:w="270" w:type="dxa"/>
            <w:vAlign w:val="center"/>
          </w:tcPr>
          <w:p w14:paraId="65D73750" w14:textId="77777777" w:rsidR="0007312C" w:rsidRDefault="00073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bottom w:val="single" w:sz="4" w:space="0" w:color="000000"/>
            </w:tcBorders>
            <w:vAlign w:val="center"/>
          </w:tcPr>
          <w:p w14:paraId="0C71E7C9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YOU CAN ACCOUNT FOR</w:t>
            </w:r>
          </w:p>
        </w:tc>
        <w:tc>
          <w:tcPr>
            <w:tcW w:w="270" w:type="dxa"/>
            <w:vAlign w:val="center"/>
          </w:tcPr>
          <w:p w14:paraId="08D5B6D5" w14:textId="77777777" w:rsidR="0007312C" w:rsidRDefault="00073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14:paraId="09D3AE52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DIFFERENCE</w:t>
            </w:r>
          </w:p>
          <w:p w14:paraId="18D34853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(-) = SHORTAGE</w:t>
            </w:r>
          </w:p>
          <w:p w14:paraId="7C8A4508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(+) = OVERAGE</w:t>
            </w:r>
          </w:p>
        </w:tc>
        <w:tc>
          <w:tcPr>
            <w:tcW w:w="660" w:type="dxa"/>
            <w:vAlign w:val="center"/>
          </w:tcPr>
          <w:p w14:paraId="5F873C8A" w14:textId="77777777" w:rsidR="0007312C" w:rsidRDefault="0007312C">
            <w:pPr>
              <w:jc w:val="center"/>
              <w:rPr>
                <w:b/>
                <w:sz w:val="20"/>
                <w:szCs w:val="20"/>
              </w:rPr>
            </w:pPr>
          </w:p>
          <w:p w14:paraId="622A650E" w14:textId="77777777" w:rsidR="0007312C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%</w:t>
            </w:r>
          </w:p>
          <w:p w14:paraId="0F73ABA5" w14:textId="77777777" w:rsidR="0007312C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DIFF</w:t>
            </w:r>
          </w:p>
        </w:tc>
      </w:tr>
      <w:tr w:rsidR="0007312C" w14:paraId="6D7ACF9B" w14:textId="77777777">
        <w:tc>
          <w:tcPr>
            <w:tcW w:w="1800" w:type="dxa"/>
          </w:tcPr>
          <w:p w14:paraId="24CDD5B2" w14:textId="62DF3212" w:rsidR="0007312C" w:rsidRPr="002F6D25" w:rsidRDefault="0007312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78BDC1E" w14:textId="075F0212" w:rsidR="0007312C" w:rsidRPr="002F6D25" w:rsidRDefault="0007312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B882532" w14:textId="53ABF83C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5107AEC7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2EC8EA4D" w14:textId="4673630E" w:rsidR="0007312C" w:rsidRPr="002F6D25" w:rsidRDefault="0007312C">
            <w:pPr>
              <w:jc w:val="center"/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6CD155ED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35DA49A7" w14:textId="311324B1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12485C85" w14:textId="21BED58C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7D120D6A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38999711" w14:textId="42611712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77452EE1" w14:textId="246F04D8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3424676C" w14:textId="73092F1B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73A07379" w14:textId="443CFED6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07312C" w14:paraId="5EFE2EE1" w14:textId="77777777">
        <w:tc>
          <w:tcPr>
            <w:tcW w:w="1800" w:type="dxa"/>
          </w:tcPr>
          <w:p w14:paraId="1B7B67D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84A962A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06FAFEA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27BC51A4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7E94CBCD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2D5B85C3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2B276148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20CBE006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485E09FD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5AB2178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7D3CC5F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1F82A816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72771F7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07312C" w14:paraId="6F888CC7" w14:textId="77777777">
        <w:tc>
          <w:tcPr>
            <w:tcW w:w="1800" w:type="dxa"/>
          </w:tcPr>
          <w:p w14:paraId="58595F4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77A8219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81CB988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510641A4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781102FF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3FACE959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6780C6C8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5256E37C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6A61FD69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4C439E87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592584C5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0F6370B5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74E77BE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07312C" w14:paraId="651AAB07" w14:textId="77777777">
        <w:tc>
          <w:tcPr>
            <w:tcW w:w="1800" w:type="dxa"/>
          </w:tcPr>
          <w:p w14:paraId="648D9BE9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27A32FF5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A739C93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004A93B0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48108A13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3D8DCB27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03B76DA4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2EF5D138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2768245E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6147E783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1E8983BA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1C8F491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3FF2EA7E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07312C" w14:paraId="2DD17A1D" w14:textId="77777777">
        <w:tc>
          <w:tcPr>
            <w:tcW w:w="1800" w:type="dxa"/>
          </w:tcPr>
          <w:p w14:paraId="4B2021C8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2ABCC143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264EE56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3BC2A35D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3501FA8E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27F5F646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21F5A95B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686EDE4D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00530C70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0D10DDB6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5B164B5C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0155F224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5936FE95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07312C" w14:paraId="145F9BDA" w14:textId="77777777">
        <w:tc>
          <w:tcPr>
            <w:tcW w:w="1800" w:type="dxa"/>
          </w:tcPr>
          <w:p w14:paraId="584683A0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243469D8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9CD3959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211DAF73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0AE09763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651C64D0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0D547414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7BF5E80C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23D40AD3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18AFFAE0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32381C06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2D97D1F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345DFA7F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07312C" w14:paraId="14A1BDB8" w14:textId="77777777">
        <w:tc>
          <w:tcPr>
            <w:tcW w:w="1800" w:type="dxa"/>
          </w:tcPr>
          <w:p w14:paraId="32EAB923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71CD3D5E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9B82E3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59D0EF2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3F72C35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30BBDDB5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32353615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3E68887D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4B48FA7A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49BDF6B5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17AE562C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162C965A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4790AF4B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07312C" w14:paraId="4B62BB27" w14:textId="77777777">
        <w:tc>
          <w:tcPr>
            <w:tcW w:w="1800" w:type="dxa"/>
          </w:tcPr>
          <w:p w14:paraId="1BF7FDC8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3CFB58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2272D328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2A1B6F56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798B0CDB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66792CDC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51BAE523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09F55B2A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24B71FDE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204E57AD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78863B05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50933157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39D8C0A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07312C" w14:paraId="51524FB7" w14:textId="77777777">
        <w:tc>
          <w:tcPr>
            <w:tcW w:w="1800" w:type="dxa"/>
          </w:tcPr>
          <w:p w14:paraId="25B298C4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F9B69A0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82FF179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024F7A57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3E1504BE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4763BC26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5835E774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26FD2B54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5973F55A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5098749B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03BE4244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3500EA05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7F1E87F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07312C" w14:paraId="66147EAD" w14:textId="77777777">
        <w:tc>
          <w:tcPr>
            <w:tcW w:w="1800" w:type="dxa"/>
          </w:tcPr>
          <w:p w14:paraId="5DC9029C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376006E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0FB22B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1D6F0359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46E02A66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20C7665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1CAD1469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36F4B199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644E0FEC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21C5CCAB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3C49803B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6AC9358B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4417F4BB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07312C" w14:paraId="35B58BC7" w14:textId="77777777">
        <w:tc>
          <w:tcPr>
            <w:tcW w:w="1800" w:type="dxa"/>
          </w:tcPr>
          <w:p w14:paraId="3B4C9D65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53F10C6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F7330AD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611F584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0A8995AD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5B3FBC14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371F27E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4149A9B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41FFEC07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120EA4A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56CE9764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4E92CE8A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710A5D98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07312C" w14:paraId="1EC0565D" w14:textId="77777777">
        <w:tc>
          <w:tcPr>
            <w:tcW w:w="1800" w:type="dxa"/>
          </w:tcPr>
          <w:p w14:paraId="10C0190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48BE85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765C6B07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5282D23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7FC69C4E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01675BDE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753C0D1E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1BD01DF4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1A19E7CB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6EDE1B87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59D3008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0EC73573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0B5A356D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07312C" w14:paraId="62C684AC" w14:textId="77777777">
        <w:tc>
          <w:tcPr>
            <w:tcW w:w="1800" w:type="dxa"/>
          </w:tcPr>
          <w:p w14:paraId="53BDF75D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9C792DC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859E73A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6C0865B9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1933594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61F3CD95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6122A518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09246D0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55766653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3A406960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54175EF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1FA21FF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29B0129B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07312C" w14:paraId="2390CEBC" w14:textId="77777777">
        <w:tc>
          <w:tcPr>
            <w:tcW w:w="1800" w:type="dxa"/>
          </w:tcPr>
          <w:p w14:paraId="74DC957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D5E23E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2F937D7A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48418C2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15A9D3E3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2F3275A5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3DD80E0A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249F59F8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104B4BC0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33A5B14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768E06C4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41A68C95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2D6C01E1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07312C" w14:paraId="4C1FC815" w14:textId="77777777">
        <w:tc>
          <w:tcPr>
            <w:tcW w:w="1800" w:type="dxa"/>
          </w:tcPr>
          <w:p w14:paraId="0557CC68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449578C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CB05E50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751F15B3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449070C8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74439320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5F703719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6EFE9950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384C8D18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6BCDB572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4DB6CD8D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78F86CDE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6D7567E6" w14:textId="77777777" w:rsidR="0007312C" w:rsidRPr="002F6D25" w:rsidRDefault="0007312C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2F6D25" w14:paraId="7383DF15" w14:textId="77777777">
        <w:tc>
          <w:tcPr>
            <w:tcW w:w="1800" w:type="dxa"/>
          </w:tcPr>
          <w:p w14:paraId="2FEF2D6F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5AEBB8B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B5D6A29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69BE763E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4ACB1013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6B3483CA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58B0C2E2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10314487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4D1E9C26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2A5944FC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3DB82F98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5E06AEF6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4172FDEA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2F6D25" w14:paraId="2B53763D" w14:textId="77777777">
        <w:tc>
          <w:tcPr>
            <w:tcW w:w="1800" w:type="dxa"/>
          </w:tcPr>
          <w:p w14:paraId="25122A1B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4E622DA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BD3E541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1B0EC336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2063A4DE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29B89F9B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2ACFD7AC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0291BD93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2C226CF2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3FBA50C4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69B9394E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01D857D5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63AE2878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2F6D25" w14:paraId="41D218CB" w14:textId="77777777">
        <w:tc>
          <w:tcPr>
            <w:tcW w:w="1800" w:type="dxa"/>
          </w:tcPr>
          <w:p w14:paraId="3BEBC931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F923E22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8667652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5DD5E4B4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71B3C114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1803077E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47431D8D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74D18D93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26313B10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49B395A0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097FF98A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0D94D184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21367924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2F6D25" w14:paraId="495E72EB" w14:textId="77777777">
        <w:tc>
          <w:tcPr>
            <w:tcW w:w="1800" w:type="dxa"/>
          </w:tcPr>
          <w:p w14:paraId="340DFEDC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7F712F8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7C9F6DC9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0B43B2FB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3F35FD82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154B3228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00CFD86A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40AE109B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70BFE9B1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0D751960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605B24E8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23A3B87E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5AE975F1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2F6D25" w14:paraId="3EF376D2" w14:textId="77777777">
        <w:tc>
          <w:tcPr>
            <w:tcW w:w="1800" w:type="dxa"/>
          </w:tcPr>
          <w:p w14:paraId="476B8F71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46AB560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CBCD6C1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43876A67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3D09C56A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3AE73EBD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545E9A39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4C4F5413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1A592ECD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6A653667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47E4F5A5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35B087D2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505744B3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2F6D25" w14:paraId="7B0F7595" w14:textId="77777777">
        <w:tc>
          <w:tcPr>
            <w:tcW w:w="1800" w:type="dxa"/>
          </w:tcPr>
          <w:p w14:paraId="3BA561E7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2A9A279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0CAE7B4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1327C5E0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77DEE1E9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3C8DA90C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219AFF83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52490960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56F977F9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3B7C6BF7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2F46BAC6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477801D1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61EA7821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2F6D25" w14:paraId="0BE92A9F" w14:textId="77777777">
        <w:tc>
          <w:tcPr>
            <w:tcW w:w="1800" w:type="dxa"/>
          </w:tcPr>
          <w:p w14:paraId="1B1ECF0A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7F97A7E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8DCEEAC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1EBCE71F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4FFB514D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776AC3EC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55EB237A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38BCEB25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4295AC87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030898D4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7BDBB210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364B00BC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7667EC82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  <w:tr w:rsidR="002F6D25" w14:paraId="7132E719" w14:textId="77777777">
        <w:tc>
          <w:tcPr>
            <w:tcW w:w="1800" w:type="dxa"/>
          </w:tcPr>
          <w:p w14:paraId="0B14BEC0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5E68CF0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8B9AE13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3657F568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740" w:type="dxa"/>
          </w:tcPr>
          <w:p w14:paraId="676E5CD6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0FEC7794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45" w:type="dxa"/>
          </w:tcPr>
          <w:p w14:paraId="7DB42993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275" w:type="dxa"/>
          </w:tcPr>
          <w:p w14:paraId="03ABF12E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76502017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335" w:type="dxa"/>
          </w:tcPr>
          <w:p w14:paraId="7AEBFCE6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270" w:type="dxa"/>
          </w:tcPr>
          <w:p w14:paraId="4A520F25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1500" w:type="dxa"/>
          </w:tcPr>
          <w:p w14:paraId="491BE791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  <w:tc>
          <w:tcPr>
            <w:tcW w:w="660" w:type="dxa"/>
          </w:tcPr>
          <w:p w14:paraId="4E8F7972" w14:textId="77777777" w:rsidR="002F6D25" w:rsidRPr="002F6D25" w:rsidRDefault="002F6D25">
            <w:pPr>
              <w:rPr>
                <w:rFonts w:ascii="Aptos Narrow" w:hAnsi="Aptos Narrow"/>
                <w:sz w:val="22"/>
                <w:szCs w:val="22"/>
              </w:rPr>
            </w:pPr>
          </w:p>
        </w:tc>
      </w:tr>
    </w:tbl>
    <w:p w14:paraId="7A4BAC43" w14:textId="77777777" w:rsidR="0007312C" w:rsidRDefault="0007312C"/>
    <w:sectPr w:rsidR="0007312C">
      <w:headerReference w:type="even" r:id="rId7"/>
      <w:headerReference w:type="default" r:id="rId8"/>
      <w:footerReference w:type="default" r:id="rId9"/>
      <w:headerReference w:type="first" r:id="rId10"/>
      <w:pgSz w:w="15840" w:h="12240" w:orient="landscape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C7FA41" w14:textId="77777777" w:rsidR="00BB4137" w:rsidRDefault="00BB4137">
      <w:r>
        <w:separator/>
      </w:r>
    </w:p>
  </w:endnote>
  <w:endnote w:type="continuationSeparator" w:id="0">
    <w:p w14:paraId="3EEDE8D9" w14:textId="77777777" w:rsidR="00BB4137" w:rsidRDefault="00BB4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2837AE05-913D-4BE5-A4E7-9E6BDA696E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EAA87C2-EF5F-4900-A09F-CD5CD142C7E4}"/>
    <w:embedBold r:id="rId3" w:fontKey="{361D0ACA-0F4A-4959-A200-F7DD6EC154E6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4" w:fontKey="{D97906D3-863C-4F53-A99B-F226ECEED76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FB011E7-1ADB-4490-8561-B215923161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25528" w14:textId="77777777" w:rsidR="000731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Revised 3/2024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4A95A" w14:textId="77777777" w:rsidR="00BB4137" w:rsidRDefault="00BB4137">
      <w:r>
        <w:separator/>
      </w:r>
    </w:p>
  </w:footnote>
  <w:footnote w:type="continuationSeparator" w:id="0">
    <w:p w14:paraId="49CC402A" w14:textId="77777777" w:rsidR="00BB4137" w:rsidRDefault="00BB4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1EF0C" w14:textId="388DAFF1" w:rsidR="0007312C" w:rsidRDefault="000731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6BBF5" w14:textId="2EA38FB6" w:rsidR="0007312C" w:rsidRDefault="000731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B157E" w14:textId="4978C0EA" w:rsidR="0007312C" w:rsidRDefault="000731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12C"/>
    <w:rsid w:val="0007312C"/>
    <w:rsid w:val="002F6D25"/>
    <w:rsid w:val="00512471"/>
    <w:rsid w:val="00BB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F292F"/>
  <w15:docId w15:val="{5845DD6C-324D-4928-8E0F-81F9580C9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2AB"/>
  </w:style>
  <w:style w:type="paragraph" w:styleId="Heading1">
    <w:name w:val="heading 1"/>
    <w:basedOn w:val="Normal"/>
    <w:next w:val="Normal"/>
    <w:link w:val="Heading1Char"/>
    <w:uiPriority w:val="9"/>
    <w:qFormat/>
    <w:rsid w:val="00BB22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22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2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2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22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22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2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2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2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B22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B22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22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22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2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22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22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2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2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2A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B22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22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22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22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22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22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22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22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22A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85D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5DFC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85D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5DFC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66610"/>
    <w:pPr>
      <w:spacing w:before="100" w:beforeAutospacing="1" w:after="100" w:afterAutospacing="1"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/koatA0RJxyzR5oZ3/8Gasy1iA==">CgMxLjA4AHIhMW1EVkpOR011T2tkcHFnM082UElwQlBJV0JQZVFSVXdJ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Jones</dc:creator>
  <cp:lastModifiedBy>Amanda Jones</cp:lastModifiedBy>
  <cp:revision>2</cp:revision>
  <dcterms:created xsi:type="dcterms:W3CDTF">2024-04-11T13:28:00Z</dcterms:created>
  <dcterms:modified xsi:type="dcterms:W3CDTF">2024-04-11T13:28:00Z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0x010100CCED66679DE67A4AAC39784D045C0722</vt:lpwstr>
  </property>
</Properties>
</file>